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CA68" w14:textId="678954FC" w:rsidR="00E948CF" w:rsidRDefault="00E948CF" w:rsidP="00253C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</w:rPr>
        <w:drawing>
          <wp:inline distT="0" distB="0" distL="0" distR="0" wp14:anchorId="509BC6D3" wp14:editId="499B0843">
            <wp:extent cx="2743200" cy="1657350"/>
            <wp:effectExtent l="0" t="0" r="0" b="0"/>
            <wp:docPr id="16922637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63759" name="Picture 16922637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8A6B" w14:textId="4CE1F00B" w:rsidR="00E948CF" w:rsidRDefault="00E948CF" w:rsidP="00253C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sectPr w:rsidR="00E948CF" w:rsidSect="00E948CF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August 13, 302</w:t>
      </w:r>
      <w:r w:rsidR="00C576F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t>24</w:t>
      </w:r>
    </w:p>
    <w:p w14:paraId="72C13E56" w14:textId="567143B5" w:rsidR="00E948CF" w:rsidRDefault="00E948CF" w:rsidP="00253C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sectPr w:rsidR="00E948CF" w:rsidSect="00E94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816ED6" w14:textId="241EF1E7" w:rsidR="00E948CF" w:rsidRDefault="00E948CF" w:rsidP="00253C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14:cntxtAlts/>
        </w:rPr>
        <w:sectPr w:rsidR="00E948CF" w:rsidSect="00E94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54C86F" w14:textId="77777777" w:rsidR="00C576FA" w:rsidRPr="00C576FA" w:rsidRDefault="00C576FA" w:rsidP="00C576FA">
      <w:pPr>
        <w:spacing w:after="0" w:line="15" w:lineRule="atLeast"/>
        <w:jc w:val="center"/>
        <w:rPr>
          <w:rFonts w:ascii="Arial" w:eastAsia="Times New Roman" w:hAnsi="Arial" w:cs="Arial"/>
          <w:color w:val="000000"/>
          <w:sz w:val="2"/>
          <w:szCs w:val="2"/>
        </w:rPr>
      </w:pPr>
      <w:r w:rsidRPr="00C576FA">
        <w:rPr>
          <w:rFonts w:ascii="Arial" w:eastAsia="Times New Roman" w:hAnsi="Arial" w:cs="Arial"/>
          <w:b/>
          <w:bCs/>
          <w:color w:val="000000"/>
          <w:sz w:val="36"/>
          <w:szCs w:val="36"/>
        </w:rPr>
        <w:t>Above and Beyond</w:t>
      </w:r>
    </w:p>
    <w:p w14:paraId="5E9A3386" w14:textId="77777777" w:rsidR="00C576FA" w:rsidRPr="00C576FA" w:rsidRDefault="00C576FA" w:rsidP="00C576FA">
      <w:pPr>
        <w:spacing w:after="0" w:line="15" w:lineRule="atLeast"/>
        <w:jc w:val="center"/>
        <w:rPr>
          <w:rFonts w:ascii="Arial" w:eastAsia="Times New Roman" w:hAnsi="Arial" w:cs="Arial"/>
          <w:color w:val="000000"/>
          <w:sz w:val="2"/>
          <w:szCs w:val="2"/>
        </w:rPr>
      </w:pPr>
      <w:r w:rsidRPr="00C576FA">
        <w:rPr>
          <w:rFonts w:ascii="Arial" w:eastAsia="Times New Roman" w:hAnsi="Arial" w:cs="Arial"/>
          <w:color w:val="000000"/>
          <w:sz w:val="21"/>
          <w:szCs w:val="21"/>
        </w:rPr>
        <w:t>​</w:t>
      </w:r>
    </w:p>
    <w:p w14:paraId="5CB7766B" w14:textId="77777777" w:rsidR="00C576FA" w:rsidRPr="00C576FA" w:rsidRDefault="00C576FA" w:rsidP="00C576FA">
      <w:pPr>
        <w:spacing w:after="0" w:line="15" w:lineRule="atLeast"/>
        <w:jc w:val="center"/>
        <w:rPr>
          <w:rFonts w:ascii="Arial" w:eastAsia="Times New Roman" w:hAnsi="Arial" w:cs="Arial"/>
          <w:color w:val="000000"/>
          <w:sz w:val="2"/>
          <w:szCs w:val="2"/>
        </w:rPr>
      </w:pPr>
      <w:r w:rsidRPr="00C576FA">
        <w:rPr>
          <w:rFonts w:ascii="Arial" w:eastAsia="Times New Roman" w:hAnsi="Arial" w:cs="Arial"/>
          <w:color w:val="000000"/>
          <w:sz w:val="21"/>
          <w:szCs w:val="21"/>
        </w:rPr>
        <w:t>​</w:t>
      </w:r>
    </w:p>
    <w:p w14:paraId="0546BF71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C576FA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55083213" w14:textId="77777777" w:rsid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14:paraId="062AF9FE" w14:textId="12C2C4E5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Hello Friends!</w:t>
      </w:r>
    </w:p>
    <w:p w14:paraId="39C531A2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"/>
          <w:szCs w:val="2"/>
        </w:rPr>
      </w:pPr>
      <w:r w:rsidRPr="00C576FA">
        <w:rPr>
          <w:rFonts w:ascii="Arial" w:eastAsia="Times New Roman" w:hAnsi="Arial" w:cs="Arial"/>
          <w:color w:val="000000"/>
          <w:sz w:val="20"/>
          <w:szCs w:val="20"/>
        </w:rPr>
        <w:t>​</w:t>
      </w:r>
    </w:p>
    <w:p w14:paraId="5D0DDBB5" w14:textId="7323495E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The Annual PCA Offering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was 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>received at the 2024 Camp Meeting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 was beyond the $20,000 goal.  </w:t>
      </w:r>
      <w:r w:rsidR="00D83437">
        <w:rPr>
          <w:rFonts w:ascii="Arial" w:eastAsia="Times New Roman" w:hAnsi="Arial" w:cs="Arial"/>
          <w:color w:val="000000"/>
          <w:sz w:val="28"/>
          <w:szCs w:val="28"/>
        </w:rPr>
        <w:t xml:space="preserve">The YTD total of that special donation is $39,019.00.  PTL!  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What a blessing! The Pollock Campground Association </w:t>
      </w:r>
      <w:proofErr w:type="gramStart"/>
      <w:r w:rsidRPr="00C576FA">
        <w:rPr>
          <w:rFonts w:ascii="Arial" w:eastAsia="Times New Roman" w:hAnsi="Arial" w:cs="Arial"/>
          <w:color w:val="000000"/>
          <w:sz w:val="28"/>
          <w:szCs w:val="28"/>
        </w:rPr>
        <w:t>appreciate</w:t>
      </w:r>
      <w:proofErr w:type="gramEnd"/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 your prayers</w:t>
      </w:r>
      <w:r w:rsidR="00B04D0F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 labor and last</w:t>
      </w:r>
      <w:r w:rsidR="00D83437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 but</w:t>
      </w:r>
      <w:r w:rsidR="00D83437">
        <w:rPr>
          <w:rFonts w:ascii="Arial" w:eastAsia="Times New Roman" w:hAnsi="Arial" w:cs="Arial"/>
          <w:color w:val="000000"/>
          <w:sz w:val="28"/>
          <w:szCs w:val="28"/>
        </w:rPr>
        <w:t xml:space="preserve"> not least, your donations that are given to the PCA.  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>These monetary donations will help to offset the uprising cost of camp insurance and utilities.  </w:t>
      </w:r>
    </w:p>
    <w:p w14:paraId="77B29002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​</w:t>
      </w:r>
    </w:p>
    <w:p w14:paraId="184B9417" w14:textId="6451266F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In 2023-2024</w:t>
      </w:r>
      <w:r w:rsidR="00D83437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 The Property Ministry Team has replaced three cabin roofs, installed LED lighting throughout the grounds</w:t>
      </w:r>
      <w:r>
        <w:rPr>
          <w:rFonts w:ascii="Arial" w:eastAsia="Times New Roman" w:hAnsi="Arial" w:cs="Arial"/>
          <w:color w:val="000000"/>
          <w:sz w:val="28"/>
          <w:szCs w:val="28"/>
        </w:rPr>
        <w:t>, repaired rotted board</w:t>
      </w:r>
      <w:r w:rsidR="00D83437">
        <w:rPr>
          <w:rFonts w:ascii="Arial" w:eastAsia="Times New Roman" w:hAnsi="Arial" w:cs="Arial"/>
          <w:color w:val="000000"/>
          <w:sz w:val="28"/>
          <w:szCs w:val="28"/>
        </w:rPr>
        <w:t>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on cabins/dorms, replaced air conditioners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 and replaced the culvert by the pond, etc.  </w:t>
      </w:r>
    </w:p>
    <w:p w14:paraId="267CF778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​</w:t>
      </w:r>
    </w:p>
    <w:p w14:paraId="232E8A84" w14:textId="720F071B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For the those </w:t>
      </w:r>
      <w:r w:rsidR="00B04D0F">
        <w:rPr>
          <w:rFonts w:ascii="Arial" w:eastAsia="Times New Roman" w:hAnsi="Arial" w:cs="Arial"/>
          <w:color w:val="000000"/>
          <w:sz w:val="28"/>
          <w:szCs w:val="28"/>
        </w:rPr>
        <w:t xml:space="preserve">who 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do not </w:t>
      </w:r>
      <w:r w:rsidR="00B04D0F">
        <w:rPr>
          <w:rFonts w:ascii="Arial" w:eastAsia="Times New Roman" w:hAnsi="Arial" w:cs="Arial"/>
          <w:color w:val="000000"/>
          <w:sz w:val="28"/>
          <w:szCs w:val="28"/>
        </w:rPr>
        <w:t xml:space="preserve">have the opportunity 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>to visit or stay on our Pollock campground, you may have wondered from time to time</w:t>
      </w:r>
      <w:r w:rsidR="00B04D0F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 why we are continually asking for your financial support—where do the funds go?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We depend on you to keep our grounds maintained.  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The Property Ministry Team members are doing the best we can to wisely spend the available budgeted monies to make needed improvements.  If you or your church </w:t>
      </w:r>
      <w:proofErr w:type="gramStart"/>
      <w:r w:rsidRPr="00C576FA">
        <w:rPr>
          <w:rFonts w:ascii="Arial" w:eastAsia="Times New Roman" w:hAnsi="Arial" w:cs="Arial"/>
          <w:color w:val="000000"/>
          <w:sz w:val="28"/>
          <w:szCs w:val="28"/>
        </w:rPr>
        <w:t>is able to</w:t>
      </w:r>
      <w:proofErr w:type="gramEnd"/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 give to this cause, please send your check to Pollock Campground Association, </w:t>
      </w:r>
      <w:proofErr w:type="spellStart"/>
      <w:r w:rsidRPr="00C576FA">
        <w:rPr>
          <w:rFonts w:ascii="Arial" w:eastAsia="Times New Roman" w:hAnsi="Arial" w:cs="Arial"/>
          <w:color w:val="000000"/>
          <w:sz w:val="28"/>
          <w:szCs w:val="28"/>
        </w:rPr>
        <w:t>Att</w:t>
      </w:r>
      <w:proofErr w:type="spellEnd"/>
      <w:r w:rsidRPr="00C576FA">
        <w:rPr>
          <w:rFonts w:ascii="Arial" w:eastAsia="Times New Roman" w:hAnsi="Arial" w:cs="Arial"/>
          <w:color w:val="000000"/>
          <w:sz w:val="28"/>
          <w:szCs w:val="28"/>
        </w:rPr>
        <w:t>: Trey Oldham, Treasurer, 6701 US Hwy 165, Monroe, LA 71203</w:t>
      </w:r>
      <w:r w:rsidR="00B04D0F">
        <w:rPr>
          <w:rFonts w:ascii="Arial" w:eastAsia="Times New Roman" w:hAnsi="Arial" w:cs="Arial"/>
          <w:color w:val="000000"/>
          <w:sz w:val="28"/>
          <w:szCs w:val="28"/>
        </w:rPr>
        <w:t xml:space="preserve">.  </w:t>
      </w:r>
      <w:r w:rsidR="00B04D0F" w:rsidRPr="00B04D0F">
        <w:rPr>
          <w:rFonts w:ascii="Arial" w:eastAsia="Times New Roman" w:hAnsi="Arial" w:cs="Arial"/>
          <w:color w:val="000000"/>
          <w:sz w:val="28"/>
          <w:szCs w:val="28"/>
        </w:rPr>
        <w:t>To designate your donations for a specific project, such replacing roofs, please put "Camp Development" in the memo line.</w:t>
      </w:r>
      <w:r w:rsidR="00B04D0F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>If you want your giving to go toward the General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Fund</w:t>
      </w:r>
      <w:r w:rsidRPr="00C576FA">
        <w:rPr>
          <w:rFonts w:ascii="Arial" w:eastAsia="Times New Roman" w:hAnsi="Arial" w:cs="Arial"/>
          <w:color w:val="000000"/>
          <w:sz w:val="28"/>
          <w:szCs w:val="28"/>
        </w:rPr>
        <w:t xml:space="preserve"> Budget, which will cover all expenses of the campground, please write General Fund on the memo line.  </w:t>
      </w:r>
    </w:p>
    <w:p w14:paraId="4B84AE36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​</w:t>
      </w:r>
    </w:p>
    <w:p w14:paraId="3C1C39AA" w14:textId="6D8E247A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lastRenderedPageBreak/>
        <w:t>Thank you ahead of time for your generosity in giving “above and beyond” the usual. I know God will bless you “above and beyond” what you may expect as you generously share in God’s work here at</w:t>
      </w:r>
      <w:r w:rsidR="00D83437">
        <w:rPr>
          <w:rFonts w:ascii="Arial" w:eastAsia="Times New Roman" w:hAnsi="Arial" w:cs="Arial"/>
          <w:color w:val="000000"/>
          <w:sz w:val="28"/>
          <w:szCs w:val="28"/>
        </w:rPr>
        <w:t xml:space="preserve"> Camp Pollock. </w:t>
      </w:r>
    </w:p>
    <w:p w14:paraId="21DD05C0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​</w:t>
      </w:r>
    </w:p>
    <w:p w14:paraId="37326C2B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Sincerely in Christ,</w:t>
      </w:r>
    </w:p>
    <w:p w14:paraId="246C8A29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​</w:t>
      </w:r>
    </w:p>
    <w:p w14:paraId="72FD06E1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Your Pollock Campground Association Property MT</w:t>
      </w:r>
    </w:p>
    <w:p w14:paraId="6FFDEA95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Brad Beebe, Chairman, PCA Property Ministry Team</w:t>
      </w:r>
    </w:p>
    <w:p w14:paraId="7B1D5847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Jackie Paulk, Vice Chair</w:t>
      </w:r>
    </w:p>
    <w:p w14:paraId="2FD08944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Barry Beebe</w:t>
      </w:r>
    </w:p>
    <w:p w14:paraId="6E2EB7B6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David Ford</w:t>
      </w:r>
    </w:p>
    <w:p w14:paraId="114AC24C" w14:textId="77777777" w:rsidR="00C576FA" w:rsidRPr="00C576FA" w:rsidRDefault="00C576FA" w:rsidP="00C576FA">
      <w:pPr>
        <w:spacing w:after="0" w:line="15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576FA">
        <w:rPr>
          <w:rFonts w:ascii="Arial" w:eastAsia="Times New Roman" w:hAnsi="Arial" w:cs="Arial"/>
          <w:color w:val="000000"/>
          <w:sz w:val="28"/>
          <w:szCs w:val="28"/>
        </w:rPr>
        <w:t>Carl Smith</w:t>
      </w:r>
    </w:p>
    <w:p w14:paraId="76DB0F6C" w14:textId="77777777" w:rsidR="00E948CF" w:rsidRDefault="00E948CF" w:rsidP="00253C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14:cntxtAlts/>
        </w:rPr>
        <w:sectPr w:rsidR="00E948CF" w:rsidSect="00E948C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41A474" w14:textId="132ED61D" w:rsidR="00253C99" w:rsidRPr="00253C99" w:rsidRDefault="00253C99" w:rsidP="00253C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14:cntxtAlts/>
        </w:rPr>
      </w:pPr>
      <w:r w:rsidRPr="00253C9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14:cntxtAlts/>
        </w:rPr>
        <w:t> </w:t>
      </w:r>
    </w:p>
    <w:p w14:paraId="594EB36E" w14:textId="62CC5532" w:rsidR="00253C99" w:rsidRPr="00253C99" w:rsidRDefault="00253C99" w:rsidP="00253C9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14:ligatures w14:val="standard"/>
          <w14:cntxtAlts/>
        </w:rPr>
      </w:pPr>
    </w:p>
    <w:p w14:paraId="3B467321" w14:textId="7A853D67" w:rsidR="00FF66F9" w:rsidRPr="00253C99" w:rsidRDefault="00C576FA">
      <w:pPr>
        <w:rPr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BB8F9C" wp14:editId="597CC1E1">
                <wp:simplePos x="0" y="0"/>
                <wp:positionH relativeFrom="column">
                  <wp:posOffset>-28575</wp:posOffset>
                </wp:positionH>
                <wp:positionV relativeFrom="paragraph">
                  <wp:posOffset>56515</wp:posOffset>
                </wp:positionV>
                <wp:extent cx="6000750" cy="3009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009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0EE56" w14:textId="07ACB270" w:rsidR="008E30D8" w:rsidRPr="00C576FA" w:rsidRDefault="008E30D8" w:rsidP="008E30D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76FA">
                              <w:rPr>
                                <w:sz w:val="28"/>
                                <w:szCs w:val="28"/>
                              </w:rPr>
                              <w:t xml:space="preserve">THE PCA ASSOCIATION </w:t>
                            </w:r>
                            <w:r w:rsidR="00C576FA">
                              <w:rPr>
                                <w:sz w:val="28"/>
                                <w:szCs w:val="28"/>
                              </w:rPr>
                              <w:t>BUDGET CATEGORIES</w:t>
                            </w:r>
                          </w:p>
                          <w:p w14:paraId="45E45732" w14:textId="77777777" w:rsidR="008E30D8" w:rsidRPr="00C576FA" w:rsidRDefault="008E30D8" w:rsidP="008E30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576FA">
                              <w:rPr>
                                <w:sz w:val="28"/>
                                <w:szCs w:val="28"/>
                              </w:rPr>
                              <w:t>Camp Pollock Maintenance, Insurance, Utilities, etc.</w:t>
                            </w:r>
                          </w:p>
                          <w:p w14:paraId="63F2000A" w14:textId="77777777" w:rsidR="008E30D8" w:rsidRPr="00C576FA" w:rsidRDefault="008E30D8" w:rsidP="008E30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576FA">
                              <w:rPr>
                                <w:sz w:val="28"/>
                                <w:szCs w:val="28"/>
                              </w:rPr>
                              <w:t>Youth Camp Expense</w:t>
                            </w:r>
                          </w:p>
                          <w:p w14:paraId="55F86888" w14:textId="77777777" w:rsidR="008E30D8" w:rsidRPr="00C576FA" w:rsidRDefault="008E30D8" w:rsidP="008E30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576FA">
                              <w:rPr>
                                <w:sz w:val="28"/>
                                <w:szCs w:val="28"/>
                              </w:rPr>
                              <w:t>Camp</w:t>
                            </w:r>
                            <w:r w:rsidRPr="00C576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76FA">
                              <w:rPr>
                                <w:bCs/>
                                <w:sz w:val="28"/>
                                <w:szCs w:val="28"/>
                              </w:rPr>
                              <w:t>Meeting Expense</w:t>
                            </w:r>
                          </w:p>
                          <w:p w14:paraId="35CF0EA3" w14:textId="77777777" w:rsidR="008E30D8" w:rsidRPr="00C576FA" w:rsidRDefault="008E30D8" w:rsidP="008E30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576FA">
                              <w:rPr>
                                <w:b/>
                                <w:sz w:val="28"/>
                                <w:szCs w:val="28"/>
                              </w:rPr>
                              <w:t>40%</w:t>
                            </w:r>
                            <w:r w:rsidRPr="00C576FA">
                              <w:rPr>
                                <w:sz w:val="28"/>
                                <w:szCs w:val="28"/>
                              </w:rPr>
                              <w:t xml:space="preserve"> State Office Secretary Wages</w:t>
                            </w:r>
                          </w:p>
                          <w:p w14:paraId="637145E6" w14:textId="77777777" w:rsidR="008E30D8" w:rsidRPr="00C576FA" w:rsidRDefault="008E30D8" w:rsidP="008E30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576FA">
                              <w:rPr>
                                <w:sz w:val="28"/>
                                <w:szCs w:val="28"/>
                              </w:rPr>
                              <w:t>Business MT Expenses</w:t>
                            </w:r>
                          </w:p>
                          <w:p w14:paraId="0B937BB9" w14:textId="77777777" w:rsidR="008E30D8" w:rsidRPr="00C576FA" w:rsidRDefault="008E30D8" w:rsidP="008E30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576FA">
                              <w:rPr>
                                <w:sz w:val="28"/>
                                <w:szCs w:val="28"/>
                              </w:rPr>
                              <w:t>Caretaker’s Wages</w:t>
                            </w:r>
                          </w:p>
                          <w:p w14:paraId="33FE22A7" w14:textId="7A113E34" w:rsidR="000B6BCE" w:rsidRPr="00C576FA" w:rsidRDefault="000B6BCE" w:rsidP="008E30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576FA">
                              <w:rPr>
                                <w:sz w:val="28"/>
                                <w:szCs w:val="28"/>
                              </w:rPr>
                              <w:t xml:space="preserve">Camp Development </w:t>
                            </w:r>
                            <w:r w:rsidR="00C576FA">
                              <w:rPr>
                                <w:sz w:val="28"/>
                                <w:szCs w:val="28"/>
                              </w:rPr>
                              <w:t xml:space="preserve">(roofs, buildings, </w:t>
                            </w:r>
                            <w:r w:rsidR="00D83437">
                              <w:rPr>
                                <w:sz w:val="28"/>
                                <w:szCs w:val="28"/>
                              </w:rPr>
                              <w:t xml:space="preserve">large appliances, </w:t>
                            </w:r>
                            <w:proofErr w:type="spellStart"/>
                            <w:r w:rsidR="00D83437">
                              <w:rPr>
                                <w:sz w:val="28"/>
                                <w:szCs w:val="28"/>
                              </w:rPr>
                              <w:t>etc</w:t>
                            </w:r>
                            <w:proofErr w:type="spellEnd"/>
                            <w:r w:rsidRPr="00C576F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7842E38" w14:textId="77777777" w:rsidR="008E30D8" w:rsidRPr="00C576FA" w:rsidRDefault="008E30D8" w:rsidP="008E30D8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8F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25pt;margin-top:4.45pt;width:472.5pt;height:2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" fillcolor="yellow" strokecolor="#4f81bd [3204]" strokeweight="2pt">
                <v:textbox>
                  <w:txbxContent>
                    <w:p w14:paraId="71A0EE56" w14:textId="07ACB270" w:rsidR="008E30D8" w:rsidRPr="00C576FA" w:rsidRDefault="008E30D8" w:rsidP="008E30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76FA">
                        <w:rPr>
                          <w:sz w:val="28"/>
                          <w:szCs w:val="28"/>
                        </w:rPr>
                        <w:t xml:space="preserve">THE PCA ASSOCIATION </w:t>
                      </w:r>
                      <w:r w:rsidR="00C576FA">
                        <w:rPr>
                          <w:sz w:val="28"/>
                          <w:szCs w:val="28"/>
                        </w:rPr>
                        <w:t>BUDGET CATEGORIES</w:t>
                      </w:r>
                    </w:p>
                    <w:p w14:paraId="45E45732" w14:textId="77777777" w:rsidR="008E30D8" w:rsidRPr="00C576FA" w:rsidRDefault="008E30D8" w:rsidP="008E30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576FA">
                        <w:rPr>
                          <w:sz w:val="28"/>
                          <w:szCs w:val="28"/>
                        </w:rPr>
                        <w:t>Camp Pollock Maintenance, Insurance, Utilities, etc.</w:t>
                      </w:r>
                    </w:p>
                    <w:p w14:paraId="63F2000A" w14:textId="77777777" w:rsidR="008E30D8" w:rsidRPr="00C576FA" w:rsidRDefault="008E30D8" w:rsidP="008E30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576FA">
                        <w:rPr>
                          <w:sz w:val="28"/>
                          <w:szCs w:val="28"/>
                        </w:rPr>
                        <w:t>Youth Camp Expense</w:t>
                      </w:r>
                    </w:p>
                    <w:p w14:paraId="55F86888" w14:textId="77777777" w:rsidR="008E30D8" w:rsidRPr="00C576FA" w:rsidRDefault="008E30D8" w:rsidP="008E30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576FA">
                        <w:rPr>
                          <w:sz w:val="28"/>
                          <w:szCs w:val="28"/>
                        </w:rPr>
                        <w:t>Camp</w:t>
                      </w:r>
                      <w:r w:rsidRPr="00C576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576FA">
                        <w:rPr>
                          <w:bCs/>
                          <w:sz w:val="28"/>
                          <w:szCs w:val="28"/>
                        </w:rPr>
                        <w:t>Meeting Expense</w:t>
                      </w:r>
                    </w:p>
                    <w:p w14:paraId="35CF0EA3" w14:textId="77777777" w:rsidR="008E30D8" w:rsidRPr="00C576FA" w:rsidRDefault="008E30D8" w:rsidP="008E30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576FA">
                        <w:rPr>
                          <w:b/>
                          <w:sz w:val="28"/>
                          <w:szCs w:val="28"/>
                        </w:rPr>
                        <w:t>40%</w:t>
                      </w:r>
                      <w:r w:rsidRPr="00C576FA">
                        <w:rPr>
                          <w:sz w:val="28"/>
                          <w:szCs w:val="28"/>
                        </w:rPr>
                        <w:t xml:space="preserve"> State Office Secretary Wages</w:t>
                      </w:r>
                    </w:p>
                    <w:p w14:paraId="637145E6" w14:textId="77777777" w:rsidR="008E30D8" w:rsidRPr="00C576FA" w:rsidRDefault="008E30D8" w:rsidP="008E30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576FA">
                        <w:rPr>
                          <w:sz w:val="28"/>
                          <w:szCs w:val="28"/>
                        </w:rPr>
                        <w:t>Business MT Expenses</w:t>
                      </w:r>
                    </w:p>
                    <w:p w14:paraId="0B937BB9" w14:textId="77777777" w:rsidR="008E30D8" w:rsidRPr="00C576FA" w:rsidRDefault="008E30D8" w:rsidP="008E30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576FA">
                        <w:rPr>
                          <w:sz w:val="28"/>
                          <w:szCs w:val="28"/>
                        </w:rPr>
                        <w:t>Caretaker’s Wages</w:t>
                      </w:r>
                    </w:p>
                    <w:p w14:paraId="33FE22A7" w14:textId="7A113E34" w:rsidR="000B6BCE" w:rsidRPr="00C576FA" w:rsidRDefault="000B6BCE" w:rsidP="008E30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C576FA">
                        <w:rPr>
                          <w:sz w:val="28"/>
                          <w:szCs w:val="28"/>
                        </w:rPr>
                        <w:t xml:space="preserve">Camp Development </w:t>
                      </w:r>
                      <w:r w:rsidR="00C576FA">
                        <w:rPr>
                          <w:sz w:val="28"/>
                          <w:szCs w:val="28"/>
                        </w:rPr>
                        <w:t xml:space="preserve">(roofs, buildings, </w:t>
                      </w:r>
                      <w:r w:rsidR="00D83437">
                        <w:rPr>
                          <w:sz w:val="28"/>
                          <w:szCs w:val="28"/>
                        </w:rPr>
                        <w:t xml:space="preserve">large appliances, </w:t>
                      </w:r>
                      <w:proofErr w:type="spellStart"/>
                      <w:r w:rsidR="00D83437">
                        <w:rPr>
                          <w:sz w:val="28"/>
                          <w:szCs w:val="28"/>
                        </w:rPr>
                        <w:t>etc</w:t>
                      </w:r>
                      <w:proofErr w:type="spellEnd"/>
                      <w:r w:rsidRPr="00C576FA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7842E38" w14:textId="77777777" w:rsidR="008E30D8" w:rsidRPr="00C576FA" w:rsidRDefault="008E30D8" w:rsidP="008E30D8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66F9" w:rsidRPr="00253C99" w:rsidSect="00E948C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B22A" w14:textId="77777777" w:rsidR="00851F7B" w:rsidRDefault="00851F7B" w:rsidP="00253C99">
      <w:pPr>
        <w:spacing w:after="0" w:line="240" w:lineRule="auto"/>
      </w:pPr>
      <w:r>
        <w:separator/>
      </w:r>
    </w:p>
  </w:endnote>
  <w:endnote w:type="continuationSeparator" w:id="0">
    <w:p w14:paraId="15A94FA8" w14:textId="77777777" w:rsidR="00851F7B" w:rsidRDefault="00851F7B" w:rsidP="0025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14DD7" w14:textId="77777777" w:rsidR="00851F7B" w:rsidRDefault="00851F7B" w:rsidP="00253C99">
      <w:pPr>
        <w:spacing w:after="0" w:line="240" w:lineRule="auto"/>
      </w:pPr>
      <w:r>
        <w:separator/>
      </w:r>
    </w:p>
  </w:footnote>
  <w:footnote w:type="continuationSeparator" w:id="0">
    <w:p w14:paraId="01C80349" w14:textId="77777777" w:rsidR="00851F7B" w:rsidRDefault="00851F7B" w:rsidP="0025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0032" w14:textId="77777777" w:rsidR="00FF66F9" w:rsidRPr="008E30D8" w:rsidRDefault="001E573D">
    <w:pPr>
      <w:pStyle w:val="Header"/>
      <w:rPr>
        <w:sz w:val="24"/>
        <w:szCs w:val="24"/>
      </w:rPr>
    </w:pPr>
    <w:r w:rsidRPr="008E30D8">
      <w:rPr>
        <w:noProof/>
        <w:sz w:val="24"/>
        <w:szCs w:val="24"/>
        <w14:ligatures w14:val="none"/>
        <w14:cntxtAlts w14:val="0"/>
      </w:rPr>
      <w:t>POLLOCK CAMPGROUND ASSOC DONATIONS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6763A"/>
    <w:multiLevelType w:val="hybridMultilevel"/>
    <w:tmpl w:val="B7FC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6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99"/>
    <w:rsid w:val="000B6BCE"/>
    <w:rsid w:val="001E573D"/>
    <w:rsid w:val="00221C18"/>
    <w:rsid w:val="00253C99"/>
    <w:rsid w:val="002D66C2"/>
    <w:rsid w:val="002E2EAC"/>
    <w:rsid w:val="005B7597"/>
    <w:rsid w:val="00600D57"/>
    <w:rsid w:val="006C4BDD"/>
    <w:rsid w:val="006D2A15"/>
    <w:rsid w:val="00851F7B"/>
    <w:rsid w:val="008E30D8"/>
    <w:rsid w:val="009000F2"/>
    <w:rsid w:val="00A224A8"/>
    <w:rsid w:val="00A610A8"/>
    <w:rsid w:val="00B04D0F"/>
    <w:rsid w:val="00C576FA"/>
    <w:rsid w:val="00C8752B"/>
    <w:rsid w:val="00D04E4F"/>
    <w:rsid w:val="00D83437"/>
    <w:rsid w:val="00E948CF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8257B"/>
  <w15:docId w15:val="{2E209316-8D14-4DB8-924E-C2D68745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C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253C9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53C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253C99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E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churchofgod</dc:creator>
  <cp:keywords/>
  <dc:description/>
  <cp:lastModifiedBy>dawn edwards</cp:lastModifiedBy>
  <cp:revision>3</cp:revision>
  <dcterms:created xsi:type="dcterms:W3CDTF">2024-08-13T16:35:00Z</dcterms:created>
  <dcterms:modified xsi:type="dcterms:W3CDTF">2024-08-27T14:04:00Z</dcterms:modified>
</cp:coreProperties>
</file>